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REDACTED TEXT under FOIA Section 43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RM6257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cm5mYcOjkIvhlhD398MFEd+hag==">CgMxLjA4AHIhMVFoNmdlLThkeXUwUTZGbW1PQUFrdjBxdkZObFNUZlVt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2022-04-07T13:56:00Z</dcterms:created>
  <dc:creator>Mark Box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